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5658" w14:textId="77777777" w:rsidR="00C75E46" w:rsidRDefault="00C75E46">
      <w:pPr>
        <w:spacing w:before="58"/>
        <w:rPr>
          <w:rFonts w:ascii="Open Sans" w:eastAsia="Open Sans" w:hAnsi="Open Sans" w:cs="Open Sans"/>
          <w:b/>
          <w:sz w:val="24"/>
          <w:szCs w:val="24"/>
        </w:rPr>
      </w:pPr>
    </w:p>
    <w:p w14:paraId="618E3E24" w14:textId="77777777" w:rsidR="00C75E46" w:rsidRDefault="00F856EC">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 xml:space="preserve">IT support volunteer </w:t>
      </w:r>
    </w:p>
    <w:p w14:paraId="28F2D28E" w14:textId="77777777" w:rsidR="00C75E46" w:rsidRDefault="00F856EC">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14:anchorId="7DECFF79" wp14:editId="0811BA13">
            <wp:simplePos x="0" y="0"/>
            <wp:positionH relativeFrom="column">
              <wp:posOffset>1</wp:posOffset>
            </wp:positionH>
            <wp:positionV relativeFrom="paragraph">
              <wp:posOffset>295275</wp:posOffset>
            </wp:positionV>
            <wp:extent cx="490538" cy="490538"/>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90538" cy="490538"/>
                    </a:xfrm>
                    <a:prstGeom prst="rect">
                      <a:avLst/>
                    </a:prstGeom>
                    <a:ln/>
                  </pic:spPr>
                </pic:pic>
              </a:graphicData>
            </a:graphic>
          </wp:anchor>
        </w:drawing>
      </w:r>
    </w:p>
    <w:p w14:paraId="06846582" w14:textId="77777777" w:rsidR="00C75E46" w:rsidRDefault="00F856EC">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2036F07D" w14:textId="77777777" w:rsidR="00C75E46" w:rsidRDefault="00C75E46">
      <w:pPr>
        <w:widowControl w:val="0"/>
        <w:rPr>
          <w:rFonts w:ascii="Open Sans" w:eastAsia="Open Sans" w:hAnsi="Open Sans" w:cs="Open Sans"/>
          <w:color w:val="004B88"/>
          <w:sz w:val="24"/>
          <w:szCs w:val="24"/>
        </w:rPr>
      </w:pPr>
    </w:p>
    <w:p w14:paraId="76B4B117" w14:textId="77777777" w:rsidR="00C75E46" w:rsidRDefault="00F856EC">
      <w:pPr>
        <w:numPr>
          <w:ilvl w:val="0"/>
          <w:numId w:val="4"/>
        </w:numPr>
        <w:spacing w:line="273" w:lineRule="auto"/>
        <w:rPr>
          <w:rFonts w:ascii="Open Sans" w:eastAsia="Open Sans" w:hAnsi="Open Sans" w:cs="Open Sans"/>
          <w:color w:val="004B88"/>
        </w:rPr>
      </w:pPr>
      <w:r>
        <w:rPr>
          <w:rFonts w:ascii="Open Sans" w:eastAsia="Open Sans" w:hAnsi="Open Sans" w:cs="Open Sans"/>
          <w:color w:val="004B88"/>
          <w:sz w:val="24"/>
          <w:szCs w:val="24"/>
        </w:rPr>
        <w:t xml:space="preserve">complete an introduction to Citizens Advice </w:t>
      </w:r>
    </w:p>
    <w:p w14:paraId="0CFABCB7" w14:textId="574B06FC" w:rsidR="00C75E46" w:rsidRDefault="00F856EC">
      <w:pPr>
        <w:numPr>
          <w:ilvl w:val="0"/>
          <w:numId w:val="4"/>
        </w:numPr>
        <w:rPr>
          <w:rFonts w:ascii="Open Sans" w:eastAsia="Open Sans" w:hAnsi="Open Sans" w:cs="Open Sans"/>
          <w:color w:val="004B88"/>
        </w:rPr>
      </w:pPr>
      <w:r>
        <w:rPr>
          <w:rFonts w:ascii="Open Sans" w:eastAsia="Open Sans" w:hAnsi="Open Sans" w:cs="Open Sans"/>
          <w:color w:val="004B88"/>
          <w:sz w:val="24"/>
          <w:szCs w:val="24"/>
        </w:rPr>
        <w:t xml:space="preserve">help staff and volunteers with </w:t>
      </w:r>
      <w:r w:rsidR="00877294">
        <w:rPr>
          <w:rFonts w:ascii="Open Sans" w:eastAsia="Open Sans" w:hAnsi="Open Sans" w:cs="Open Sans"/>
          <w:color w:val="004B88"/>
          <w:sz w:val="24"/>
          <w:szCs w:val="24"/>
        </w:rPr>
        <w:t>day-to-day</w:t>
      </w:r>
      <w:r>
        <w:rPr>
          <w:rFonts w:ascii="Open Sans" w:eastAsia="Open Sans" w:hAnsi="Open Sans" w:cs="Open Sans"/>
          <w:color w:val="004B88"/>
          <w:sz w:val="24"/>
          <w:szCs w:val="24"/>
        </w:rPr>
        <w:t xml:space="preserve"> IT issues, for example, trouble logging on to their computer, connecting to wi-fi, finding files</w:t>
      </w:r>
    </w:p>
    <w:p w14:paraId="0A26679D" w14:textId="6A8F1F31" w:rsidR="00C75E46" w:rsidRDefault="00F856EC">
      <w:pPr>
        <w:numPr>
          <w:ilvl w:val="0"/>
          <w:numId w:val="4"/>
        </w:numPr>
        <w:rPr>
          <w:rFonts w:ascii="Open Sans" w:eastAsia="Open Sans" w:hAnsi="Open Sans" w:cs="Open Sans"/>
          <w:color w:val="004B88"/>
        </w:rPr>
      </w:pPr>
      <w:r>
        <w:rPr>
          <w:rFonts w:ascii="Open Sans" w:eastAsia="Open Sans" w:hAnsi="Open Sans" w:cs="Open Sans"/>
          <w:color w:val="004B88"/>
          <w:sz w:val="24"/>
          <w:szCs w:val="24"/>
        </w:rPr>
        <w:t xml:space="preserve">deliver one to one or group training about using </w:t>
      </w:r>
      <w:r w:rsidR="00877294">
        <w:rPr>
          <w:rFonts w:ascii="Open Sans" w:eastAsia="Open Sans" w:hAnsi="Open Sans" w:cs="Open Sans"/>
          <w:color w:val="004B88"/>
          <w:sz w:val="24"/>
          <w:szCs w:val="24"/>
        </w:rPr>
        <w:t>software</w:t>
      </w:r>
      <w:r>
        <w:rPr>
          <w:rFonts w:ascii="Open Sans" w:eastAsia="Open Sans" w:hAnsi="Open Sans" w:cs="Open Sans"/>
          <w:color w:val="004B88"/>
          <w:sz w:val="24"/>
          <w:szCs w:val="24"/>
        </w:rPr>
        <w:t xml:space="preserve">, such as Microsoft spreadsheets or Google docs </w:t>
      </w:r>
    </w:p>
    <w:p w14:paraId="7E61AF2C" w14:textId="77777777" w:rsidR="00C75E46" w:rsidRDefault="00F856EC">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write instructions about how to do basic IT tasks to help volunteers and staff</w:t>
      </w:r>
    </w:p>
    <w:p w14:paraId="048A3395" w14:textId="77777777" w:rsidR="00C75E46" w:rsidRDefault="00F856EC">
      <w:pPr>
        <w:numPr>
          <w:ilvl w:val="0"/>
          <w:numId w:val="4"/>
        </w:numPr>
        <w:spacing w:after="360"/>
        <w:rPr>
          <w:rFonts w:ascii="Open Sans" w:eastAsia="Open Sans" w:hAnsi="Open Sans" w:cs="Open Sans"/>
          <w:color w:val="004B88"/>
        </w:rPr>
      </w:pPr>
      <w:r>
        <w:rPr>
          <w:rFonts w:ascii="Open Sans" w:eastAsia="Open Sans" w:hAnsi="Open Sans" w:cs="Open Sans"/>
          <w:color w:val="004B88"/>
          <w:sz w:val="24"/>
          <w:szCs w:val="24"/>
        </w:rPr>
        <w:t>help update the local Citizens Advice website</w:t>
      </w:r>
    </w:p>
    <w:p w14:paraId="44E993B3" w14:textId="77777777" w:rsidR="00C75E46" w:rsidRDefault="00F856EC">
      <w:pPr>
        <w:widowControl w:val="0"/>
        <w:rPr>
          <w:rFonts w:ascii="Open Sans" w:eastAsia="Open Sans" w:hAnsi="Open Sans" w:cs="Open Sans"/>
          <w:b/>
          <w:color w:val="004B88"/>
          <w:sz w:val="36"/>
          <w:szCs w:val="36"/>
        </w:rPr>
      </w:pPr>
      <w:r>
        <w:rPr>
          <w:noProof/>
        </w:rPr>
        <w:drawing>
          <wp:anchor distT="114300" distB="114300" distL="114300" distR="114300" simplePos="0" relativeHeight="251659264" behindDoc="0" locked="0" layoutInCell="1" hidden="0" allowOverlap="1" wp14:anchorId="2B1C1AC8" wp14:editId="703C471D">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95300" cy="495300"/>
                    </a:xfrm>
                    <a:prstGeom prst="rect">
                      <a:avLst/>
                    </a:prstGeom>
                    <a:ln/>
                  </pic:spPr>
                </pic:pic>
              </a:graphicData>
            </a:graphic>
          </wp:anchor>
        </w:drawing>
      </w:r>
    </w:p>
    <w:p w14:paraId="4FD41930" w14:textId="77777777" w:rsidR="00C75E46" w:rsidRDefault="00F856EC">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16D71424" w14:textId="77777777" w:rsidR="00C75E46" w:rsidRDefault="00C75E46">
      <w:pPr>
        <w:widowControl w:val="0"/>
        <w:rPr>
          <w:rFonts w:ascii="Open Sans" w:eastAsia="Open Sans" w:hAnsi="Open Sans" w:cs="Open Sans"/>
          <w:b/>
          <w:color w:val="004B88"/>
          <w:sz w:val="24"/>
          <w:szCs w:val="24"/>
        </w:rPr>
      </w:pPr>
    </w:p>
    <w:p w14:paraId="542C6A6A" w14:textId="77777777" w:rsidR="00C75E46" w:rsidRDefault="00F856EC">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build on and develop skills, in particular IT and communication</w:t>
      </w:r>
    </w:p>
    <w:p w14:paraId="46FB4D55" w14:textId="77777777" w:rsidR="00C75E46" w:rsidRDefault="00F856EC">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31D29424" w14:textId="77777777" w:rsidR="00C75E46" w:rsidRDefault="00F856EC">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have a positive impact on someone else’s experience of volunteering with the local Citizens Advice</w:t>
      </w:r>
    </w:p>
    <w:p w14:paraId="7689EFE2" w14:textId="77777777" w:rsidR="00C75E46" w:rsidRDefault="00F856EC">
      <w:pPr>
        <w:widowControl w:val="0"/>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meet people and build relationships with other volunteers </w:t>
      </w:r>
    </w:p>
    <w:p w14:paraId="24C4A3E5" w14:textId="77777777" w:rsidR="00C75E46" w:rsidRDefault="00F856EC">
      <w:pPr>
        <w:widowControl w:val="0"/>
        <w:numPr>
          <w:ilvl w:val="0"/>
          <w:numId w:val="3"/>
        </w:numPr>
        <w:rPr>
          <w:rFonts w:ascii="Open Sans" w:eastAsia="Open Sans" w:hAnsi="Open Sans" w:cs="Open Sans"/>
          <w:sz w:val="24"/>
          <w:szCs w:val="24"/>
        </w:rPr>
      </w:pPr>
      <w:r>
        <w:rPr>
          <w:rFonts w:ascii="Open Sans" w:eastAsia="Open Sans" w:hAnsi="Open Sans" w:cs="Open Sans"/>
          <w:color w:val="004B88"/>
          <w:sz w:val="24"/>
          <w:szCs w:val="24"/>
        </w:rPr>
        <w:t xml:space="preserve">contribute to the smooth running of the advice service which makes a real difference to peoples’ lives </w:t>
      </w:r>
    </w:p>
    <w:p w14:paraId="26D04629" w14:textId="77777777" w:rsidR="00C75E46" w:rsidRDefault="00C75E46">
      <w:pPr>
        <w:widowControl w:val="0"/>
        <w:ind w:left="720"/>
        <w:rPr>
          <w:rFonts w:ascii="Open Sans" w:eastAsia="Open Sans" w:hAnsi="Open Sans" w:cs="Open Sans"/>
          <w:sz w:val="24"/>
          <w:szCs w:val="24"/>
        </w:rPr>
      </w:pPr>
    </w:p>
    <w:p w14:paraId="1F204EB1" w14:textId="32E0F8A4" w:rsidR="00C75E46" w:rsidRDefault="00F856EC">
      <w:pPr>
        <w:widowControl w:val="0"/>
        <w:rPr>
          <w:rFonts w:ascii="Open Sans" w:eastAsia="Open Sans" w:hAnsi="Open Sans" w:cs="Open Sans"/>
          <w:color w:val="004B88"/>
          <w:sz w:val="24"/>
          <w:szCs w:val="24"/>
        </w:rPr>
      </w:pPr>
      <w:r w:rsidRPr="0A5CFFA8">
        <w:rPr>
          <w:rFonts w:ascii="Open Sans" w:eastAsia="Open Sans" w:hAnsi="Open Sans" w:cs="Open Sans"/>
          <w:color w:val="004B88"/>
          <w:sz w:val="24"/>
          <w:szCs w:val="24"/>
        </w:rPr>
        <w:t xml:space="preserve">And we’ll reimburse </w:t>
      </w:r>
      <w:r w:rsidR="14234ECA" w:rsidRPr="0A5CFFA8">
        <w:rPr>
          <w:rFonts w:ascii="Open Sans" w:eastAsia="Open Sans" w:hAnsi="Open Sans" w:cs="Open Sans"/>
          <w:color w:val="004B88"/>
          <w:sz w:val="24"/>
          <w:szCs w:val="24"/>
        </w:rPr>
        <w:t xml:space="preserve">travel </w:t>
      </w:r>
      <w:r w:rsidRPr="0A5CFFA8">
        <w:rPr>
          <w:rFonts w:ascii="Open Sans" w:eastAsia="Open Sans" w:hAnsi="Open Sans" w:cs="Open Sans"/>
          <w:color w:val="004B88"/>
          <w:sz w:val="24"/>
          <w:szCs w:val="24"/>
        </w:rPr>
        <w:t>expenses</w:t>
      </w:r>
      <w:r w:rsidR="77F0B43C" w:rsidRPr="0A5CFFA8">
        <w:rPr>
          <w:rFonts w:ascii="Open Sans" w:eastAsia="Open Sans" w:hAnsi="Open Sans" w:cs="Open Sans"/>
          <w:color w:val="004B88"/>
          <w:sz w:val="24"/>
          <w:szCs w:val="24"/>
        </w:rPr>
        <w:t xml:space="preserve"> within the boundaries of Enfield</w:t>
      </w:r>
      <w:r w:rsidRPr="0A5CFFA8">
        <w:rPr>
          <w:rFonts w:ascii="Open Sans" w:eastAsia="Open Sans" w:hAnsi="Open Sans" w:cs="Open Sans"/>
          <w:color w:val="004B88"/>
          <w:sz w:val="24"/>
          <w:szCs w:val="24"/>
        </w:rPr>
        <w:t xml:space="preserve"> too.</w:t>
      </w:r>
    </w:p>
    <w:p w14:paraId="23AC6823" w14:textId="30C2FC9A" w:rsidR="0A5CFFA8" w:rsidRDefault="0A5CFFA8" w:rsidP="0A5CFFA8">
      <w:pPr>
        <w:rPr>
          <w:rFonts w:ascii="Open Sans" w:eastAsia="Open Sans" w:hAnsi="Open Sans" w:cs="Open Sans"/>
          <w:color w:val="004B88"/>
          <w:sz w:val="24"/>
          <w:szCs w:val="24"/>
        </w:rPr>
      </w:pPr>
    </w:p>
    <w:p w14:paraId="35778DD4" w14:textId="77777777" w:rsidR="00C75E46" w:rsidRDefault="00F856EC">
      <w:pPr>
        <w:widowControl w:val="0"/>
        <w:rPr>
          <w:rFonts w:ascii="Open Sans" w:eastAsia="Open Sans" w:hAnsi="Open Sans" w:cs="Open Sans"/>
          <w:color w:val="004B88"/>
          <w:sz w:val="24"/>
          <w:szCs w:val="24"/>
        </w:rPr>
      </w:pPr>
      <w:r>
        <w:rPr>
          <w:noProof/>
        </w:rPr>
        <w:drawing>
          <wp:anchor distT="114300" distB="114300" distL="114300" distR="114300" simplePos="0" relativeHeight="251660288" behindDoc="0" locked="0" layoutInCell="1" hidden="0" allowOverlap="1" wp14:anchorId="53812948" wp14:editId="1D1991D7">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19100" cy="564173"/>
                    </a:xfrm>
                    <a:prstGeom prst="rect">
                      <a:avLst/>
                    </a:prstGeom>
                    <a:ln/>
                  </pic:spPr>
                </pic:pic>
              </a:graphicData>
            </a:graphic>
          </wp:anchor>
        </w:drawing>
      </w:r>
    </w:p>
    <w:p w14:paraId="4688DA54" w14:textId="77777777" w:rsidR="00C75E46" w:rsidRDefault="00F856EC">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0B2C99F7" w14:textId="77777777" w:rsidR="00C75E46" w:rsidRDefault="00F856EC">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 don’t need specific qualifications or skills but you’ll need to:</w:t>
      </w:r>
    </w:p>
    <w:p w14:paraId="491B5D37" w14:textId="77777777" w:rsidR="00C75E46" w:rsidRDefault="00F856EC">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be friendly, patient and approachable</w:t>
      </w:r>
    </w:p>
    <w:p w14:paraId="39D3E192" w14:textId="77777777" w:rsidR="00C75E46" w:rsidRDefault="00F856E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respect views, values and cultures that are different to your own</w:t>
      </w:r>
    </w:p>
    <w:p w14:paraId="108168AC" w14:textId="77777777" w:rsidR="00C75E46" w:rsidRDefault="00F856E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have good verbal and written communication skills</w:t>
      </w:r>
    </w:p>
    <w:p w14:paraId="4F993EAA" w14:textId="77777777" w:rsidR="00C75E46" w:rsidRDefault="00F856E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IT skills</w:t>
      </w:r>
    </w:p>
    <w:p w14:paraId="4505D1BB" w14:textId="77777777" w:rsidR="00C75E46" w:rsidRDefault="00F856E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confidentiality and data protection</w:t>
      </w:r>
    </w:p>
    <w:p w14:paraId="0B4BC1D6" w14:textId="77777777" w:rsidR="00C75E46" w:rsidRDefault="00F856EC">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7457EC7B" w14:textId="77777777" w:rsidR="00C75E46" w:rsidRDefault="00F856EC">
      <w:pPr>
        <w:widowControl w:val="0"/>
        <w:rPr>
          <w:rFonts w:ascii="Open Sans" w:eastAsia="Open Sans" w:hAnsi="Open Sans" w:cs="Open Sans"/>
          <w:b/>
          <w:color w:val="004B88"/>
          <w:sz w:val="36"/>
          <w:szCs w:val="36"/>
        </w:rPr>
      </w:pPr>
      <w:r>
        <w:rPr>
          <w:noProof/>
        </w:rPr>
        <w:drawing>
          <wp:anchor distT="114300" distB="114300" distL="114300" distR="114300" simplePos="0" relativeHeight="251661312" behindDoc="0" locked="0" layoutInCell="1" hidden="0" allowOverlap="1" wp14:anchorId="78FCA10C" wp14:editId="0EBB2F31">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5300" cy="495300"/>
                    </a:xfrm>
                    <a:prstGeom prst="rect">
                      <a:avLst/>
                    </a:prstGeom>
                    <a:ln/>
                  </pic:spPr>
                </pic:pic>
              </a:graphicData>
            </a:graphic>
          </wp:anchor>
        </w:drawing>
      </w:r>
    </w:p>
    <w:p w14:paraId="6C181E4C" w14:textId="77777777" w:rsidR="00C75E46" w:rsidRDefault="00F856EC">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744F2DEF" w14:textId="77777777" w:rsidR="00C75E46" w:rsidRDefault="00C75E46">
      <w:pPr>
        <w:spacing w:line="273" w:lineRule="auto"/>
        <w:rPr>
          <w:rFonts w:ascii="Open Sans" w:eastAsia="Open Sans" w:hAnsi="Open Sans" w:cs="Open Sans"/>
          <w:color w:val="004B88"/>
          <w:sz w:val="24"/>
          <w:szCs w:val="24"/>
        </w:rPr>
      </w:pPr>
    </w:p>
    <w:p w14:paraId="265ED1DB" w14:textId="2CFEE660" w:rsidR="689A2C97" w:rsidRDefault="689A2C97" w:rsidP="0A5CFFA8">
      <w:pPr>
        <w:rPr>
          <w:rFonts w:ascii="Open Sans" w:eastAsia="Open Sans" w:hAnsi="Open Sans" w:cs="Open Sans"/>
          <w:color w:val="004B88"/>
          <w:sz w:val="24"/>
          <w:szCs w:val="24"/>
        </w:rPr>
      </w:pPr>
      <w:r w:rsidRPr="0A5CFFA8">
        <w:rPr>
          <w:rFonts w:ascii="Open Sans" w:eastAsia="Open Sans" w:hAnsi="Open Sans" w:cs="Open Sans"/>
          <w:color w:val="004B88"/>
          <w:sz w:val="24"/>
          <w:szCs w:val="24"/>
        </w:rPr>
        <w:t>Two days a week 9.30am - 4.30pm</w:t>
      </w:r>
    </w:p>
    <w:p w14:paraId="587423DB" w14:textId="3C85F5BB" w:rsidR="0A5CFFA8" w:rsidRDefault="0A5CFFA8" w:rsidP="0A5CFFA8">
      <w:pPr>
        <w:rPr>
          <w:rFonts w:ascii="Open Sans" w:eastAsia="Open Sans" w:hAnsi="Open Sans" w:cs="Open Sans"/>
          <w:color w:val="004B88"/>
          <w:sz w:val="24"/>
          <w:szCs w:val="24"/>
        </w:rPr>
      </w:pPr>
    </w:p>
    <w:p w14:paraId="157511CF" w14:textId="77777777" w:rsidR="00C75E46" w:rsidRDefault="00F856EC">
      <w:pPr>
        <w:widowControl w:val="0"/>
        <w:rPr>
          <w:rFonts w:ascii="Open Sans" w:eastAsia="Open Sans" w:hAnsi="Open Sans" w:cs="Open Sans"/>
          <w:b/>
          <w:color w:val="004B88"/>
          <w:sz w:val="36"/>
          <w:szCs w:val="36"/>
        </w:rPr>
      </w:pPr>
      <w:r>
        <w:rPr>
          <w:noProof/>
        </w:rPr>
        <w:drawing>
          <wp:anchor distT="114300" distB="114300" distL="114300" distR="114300" simplePos="0" relativeHeight="251662336" behindDoc="0" locked="0" layoutInCell="1" hidden="0" allowOverlap="1" wp14:anchorId="3E0E1895" wp14:editId="3DD1E54B">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6738" cy="493135"/>
                    </a:xfrm>
                    <a:prstGeom prst="rect">
                      <a:avLst/>
                    </a:prstGeom>
                    <a:ln/>
                  </pic:spPr>
                </pic:pic>
              </a:graphicData>
            </a:graphic>
          </wp:anchor>
        </w:drawing>
      </w:r>
    </w:p>
    <w:p w14:paraId="4738EAFF" w14:textId="77777777" w:rsidR="00C75E46" w:rsidRDefault="00F856EC">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6D9C0656" w14:textId="77777777" w:rsidR="00C75E46" w:rsidRDefault="00C75E46">
      <w:pPr>
        <w:widowControl w:val="0"/>
        <w:rPr>
          <w:rFonts w:ascii="Open Sans" w:eastAsia="Open Sans" w:hAnsi="Open Sans" w:cs="Open Sans"/>
          <w:b/>
          <w:color w:val="004B88"/>
          <w:sz w:val="36"/>
          <w:szCs w:val="36"/>
        </w:rPr>
      </w:pPr>
    </w:p>
    <w:p w14:paraId="15ABF8F2" w14:textId="77777777" w:rsidR="00C75E46" w:rsidRDefault="00F856EC">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 and we particularly welcome applications from disabled people, people with physical or mental health conditions, LGBT+ and non-binary people, and people from Black Asian Minority Ethnic (BAME) communities.</w:t>
      </w:r>
    </w:p>
    <w:p w14:paraId="017A1E61" w14:textId="77777777" w:rsidR="00C75E46" w:rsidRDefault="00C75E46">
      <w:pPr>
        <w:spacing w:line="273" w:lineRule="auto"/>
        <w:rPr>
          <w:rFonts w:ascii="Open Sans" w:eastAsia="Open Sans" w:hAnsi="Open Sans" w:cs="Open Sans"/>
          <w:color w:val="004B88"/>
          <w:sz w:val="24"/>
          <w:szCs w:val="24"/>
        </w:rPr>
      </w:pPr>
    </w:p>
    <w:p w14:paraId="623186B6" w14:textId="43BB57C2" w:rsidR="00096E92" w:rsidRPr="00096E92" w:rsidRDefault="00096E92" w:rsidP="00096E92">
      <w:pPr>
        <w:rPr>
          <w:sz w:val="24"/>
          <w:szCs w:val="24"/>
        </w:rPr>
      </w:pPr>
      <w:r w:rsidRPr="00096E92">
        <w:rPr>
          <w:rStyle w:val="normaltextrun"/>
          <w:rFonts w:ascii="Open Sans" w:hAnsi="Open Sans" w:cs="Open Sans"/>
          <w:color w:val="004B88"/>
          <w:sz w:val="24"/>
          <w:szCs w:val="24"/>
        </w:rPr>
        <w:t>If you are interested in becoming an IT Support volunteer and need flexibility around location, time, ‘what you will do’ and how we can support you please include details in your application.</w:t>
      </w:r>
      <w:r w:rsidRPr="00096E92">
        <w:rPr>
          <w:rStyle w:val="eop"/>
          <w:rFonts w:ascii="Open Sans" w:hAnsi="Open Sans" w:cs="Open Sans"/>
          <w:color w:val="004B88"/>
          <w:sz w:val="24"/>
          <w:szCs w:val="24"/>
        </w:rPr>
        <w:t> </w:t>
      </w:r>
    </w:p>
    <w:p w14:paraId="2109E663" w14:textId="77777777" w:rsidR="00096E92" w:rsidRDefault="00096E92" w:rsidP="00096E92">
      <w:pPr>
        <w:pStyle w:val="paragraph"/>
        <w:textAlignment w:val="baseline"/>
      </w:pPr>
      <w:r w:rsidRPr="0A5CFFA8">
        <w:rPr>
          <w:rStyle w:val="eop"/>
          <w:rFonts w:ascii="Open Sans" w:hAnsi="Open Sans" w:cs="Open Sans"/>
          <w:color w:val="004B88"/>
        </w:rPr>
        <w:t> </w:t>
      </w:r>
    </w:p>
    <w:p w14:paraId="7074B3C3" w14:textId="1D3F4B5A" w:rsidR="0A5CFFA8" w:rsidRDefault="0A5CFFA8" w:rsidP="0A5CFFA8">
      <w:pPr>
        <w:pStyle w:val="paragraph"/>
        <w:rPr>
          <w:rStyle w:val="normaltextrun"/>
          <w:rFonts w:ascii="Open Sans" w:hAnsi="Open Sans" w:cs="Open Sans"/>
          <w:b/>
          <w:bCs/>
          <w:color w:val="004B88"/>
          <w:sz w:val="36"/>
          <w:szCs w:val="36"/>
        </w:rPr>
      </w:pPr>
    </w:p>
    <w:p w14:paraId="640AFB97" w14:textId="1CD7BBCC" w:rsidR="00096E92" w:rsidRDefault="00096E92" w:rsidP="00096E92">
      <w:pPr>
        <w:pStyle w:val="paragraph"/>
        <w:textAlignment w:val="baseline"/>
      </w:pPr>
      <w:r w:rsidRPr="0A5CFFA8">
        <w:rPr>
          <w:rStyle w:val="normaltextrun"/>
          <w:rFonts w:ascii="Open Sans" w:hAnsi="Open Sans" w:cs="Open Sans"/>
          <w:b/>
          <w:bCs/>
          <w:color w:val="004B88"/>
          <w:sz w:val="36"/>
          <w:szCs w:val="36"/>
        </w:rPr>
        <w:t xml:space="preserve">To apply: </w:t>
      </w:r>
      <w:r w:rsidRPr="0A5CFFA8">
        <w:rPr>
          <w:rStyle w:val="eop"/>
          <w:rFonts w:ascii="Open Sans" w:hAnsi="Open Sans" w:cs="Open Sans"/>
          <w:color w:val="004B88"/>
          <w:sz w:val="36"/>
          <w:szCs w:val="36"/>
        </w:rPr>
        <w:t> </w:t>
      </w:r>
    </w:p>
    <w:p w14:paraId="421B4303" w14:textId="23E1909B" w:rsidR="0A5CFFA8" w:rsidRDefault="0A5CFFA8" w:rsidP="0A5CFFA8">
      <w:pPr>
        <w:pStyle w:val="paragraph"/>
        <w:rPr>
          <w:rStyle w:val="normaltextrun"/>
          <w:rFonts w:ascii="Open Sans" w:hAnsi="Open Sans" w:cs="Open Sans"/>
          <w:b/>
          <w:bCs/>
          <w:color w:val="004B88"/>
          <w:sz w:val="32"/>
          <w:szCs w:val="32"/>
        </w:rPr>
      </w:pPr>
    </w:p>
    <w:p w14:paraId="2D254903" w14:textId="4311A677" w:rsidR="00096E92" w:rsidRDefault="00096E92" w:rsidP="00096E92">
      <w:pPr>
        <w:pStyle w:val="paragraph"/>
        <w:textAlignment w:val="baseline"/>
      </w:pPr>
      <w:r>
        <w:rPr>
          <w:rStyle w:val="normaltextrun"/>
          <w:rFonts w:ascii="Open Sans" w:hAnsi="Open Sans" w:cs="Open Sans"/>
          <w:b/>
          <w:bCs/>
          <w:color w:val="004B88"/>
          <w:sz w:val="32"/>
          <w:szCs w:val="32"/>
        </w:rPr>
        <w:t>please complete the application process on our website:</w:t>
      </w:r>
      <w:r>
        <w:rPr>
          <w:rStyle w:val="eop"/>
          <w:rFonts w:ascii="Open Sans" w:hAnsi="Open Sans" w:cs="Open Sans"/>
          <w:color w:val="004B88"/>
          <w:sz w:val="32"/>
          <w:szCs w:val="32"/>
        </w:rPr>
        <w:t> </w:t>
      </w:r>
    </w:p>
    <w:p w14:paraId="0A6EC053" w14:textId="77777777" w:rsidR="00096E92" w:rsidRDefault="006E3F7A" w:rsidP="00096E92">
      <w:pPr>
        <w:pStyle w:val="paragraph"/>
        <w:textAlignment w:val="baseline"/>
      </w:pPr>
      <w:hyperlink r:id="rId15" w:tgtFrame="_blank" w:history="1">
        <w:r w:rsidR="00096E92">
          <w:rPr>
            <w:rStyle w:val="normaltextrun"/>
            <w:rFonts w:ascii="Open Sans" w:hAnsi="Open Sans" w:cs="Open Sans"/>
            <w:b/>
            <w:bCs/>
            <w:color w:val="0000FF"/>
            <w:sz w:val="36"/>
            <w:szCs w:val="36"/>
            <w:u w:val="single"/>
          </w:rPr>
          <w:t>http://citizensadviceenfield.org.uk/volunteering</w:t>
        </w:r>
      </w:hyperlink>
      <w:r w:rsidR="00096E92">
        <w:rPr>
          <w:rStyle w:val="eop"/>
          <w:rFonts w:ascii="Open Sans" w:hAnsi="Open Sans" w:cs="Open Sans"/>
          <w:color w:val="004B88"/>
        </w:rPr>
        <w:t> </w:t>
      </w:r>
    </w:p>
    <w:p w14:paraId="55D4E786" w14:textId="77777777" w:rsidR="00096E92" w:rsidRDefault="00096E92" w:rsidP="00096E92">
      <w:pPr>
        <w:pStyle w:val="paragraph"/>
        <w:textAlignment w:val="baseline"/>
      </w:pPr>
      <w:r>
        <w:rPr>
          <w:rStyle w:val="eop"/>
          <w:rFonts w:ascii="Open Sans" w:hAnsi="Open Sans" w:cs="Open Sans"/>
          <w:color w:val="004B88"/>
        </w:rPr>
        <w:lastRenderedPageBreak/>
        <w:t> </w:t>
      </w:r>
    </w:p>
    <w:p w14:paraId="63C2E26F" w14:textId="77777777" w:rsidR="00096E92" w:rsidRDefault="00096E92" w:rsidP="00096E92">
      <w:pPr>
        <w:pStyle w:val="paragraph"/>
        <w:textAlignment w:val="baseline"/>
      </w:pPr>
      <w:r w:rsidRPr="0A5CFFA8">
        <w:rPr>
          <w:rStyle w:val="eop"/>
          <w:rFonts w:ascii="Open Sans" w:hAnsi="Open Sans" w:cs="Open Sans"/>
          <w:sz w:val="36"/>
          <w:szCs w:val="36"/>
        </w:rPr>
        <w:t> </w:t>
      </w:r>
    </w:p>
    <w:sectPr w:rsidR="00096E92">
      <w:headerReference w:type="default" r:id="rId16"/>
      <w:footerReference w:type="default" r:id="rId17"/>
      <w:headerReference w:type="first" r:id="rId18"/>
      <w:footerReference w:type="first" r:id="rId1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02B0" w14:textId="77777777" w:rsidR="006E3F7A" w:rsidRDefault="006E3F7A">
      <w:pPr>
        <w:spacing w:line="240" w:lineRule="auto"/>
      </w:pPr>
      <w:r>
        <w:separator/>
      </w:r>
    </w:p>
  </w:endnote>
  <w:endnote w:type="continuationSeparator" w:id="0">
    <w:p w14:paraId="074290BB" w14:textId="77777777" w:rsidR="006E3F7A" w:rsidRDefault="006E3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2DD" w14:textId="77777777" w:rsidR="00C75E46" w:rsidRDefault="00F856EC">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096E92">
      <w:rPr>
        <w:rFonts w:ascii="Open Sans" w:eastAsia="Open Sans" w:hAnsi="Open Sans" w:cs="Open Sans"/>
        <w:b/>
        <w:noProof/>
        <w:color w:val="004B88"/>
      </w:rPr>
      <w:t>2</w:t>
    </w:r>
    <w:r>
      <w:rPr>
        <w:rFonts w:ascii="Open Sans" w:eastAsia="Open Sans" w:hAnsi="Open Sans" w:cs="Open Sans"/>
        <w:b/>
        <w:color w:val="004B8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DFF8" w14:textId="77777777" w:rsidR="00C75E46" w:rsidRDefault="00F856EC">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096E92">
      <w:rPr>
        <w:rFonts w:ascii="Open Sans" w:eastAsia="Open Sans" w:hAnsi="Open Sans" w:cs="Open Sans"/>
        <w:b/>
        <w:noProof/>
        <w:color w:val="004B88"/>
      </w:rPr>
      <w:t>1</w:t>
    </w:r>
    <w:r>
      <w:rPr>
        <w:rFonts w:ascii="Open Sans" w:eastAsia="Open Sans" w:hAnsi="Open Sans" w:cs="Open Sans"/>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BE2D" w14:textId="77777777" w:rsidR="006E3F7A" w:rsidRDefault="006E3F7A">
      <w:pPr>
        <w:spacing w:line="240" w:lineRule="auto"/>
      </w:pPr>
      <w:r>
        <w:separator/>
      </w:r>
    </w:p>
  </w:footnote>
  <w:footnote w:type="continuationSeparator" w:id="0">
    <w:p w14:paraId="3F06A01D" w14:textId="77777777" w:rsidR="006E3F7A" w:rsidRDefault="006E3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453F" w14:textId="77777777" w:rsidR="00C75E46" w:rsidRDefault="00C75E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F8DB" w14:textId="77777777" w:rsidR="00C75E46" w:rsidRDefault="00F856EC">
    <w:r>
      <w:rPr>
        <w:noProof/>
      </w:rPr>
      <w:drawing>
        <wp:anchor distT="114300" distB="114300" distL="114300" distR="114300" simplePos="0" relativeHeight="251658240" behindDoc="0" locked="0" layoutInCell="1" hidden="0" allowOverlap="1" wp14:anchorId="707BE4BA" wp14:editId="5C02A409">
          <wp:simplePos x="0" y="0"/>
          <wp:positionH relativeFrom="column">
            <wp:posOffset>-109537</wp:posOffset>
          </wp:positionH>
          <wp:positionV relativeFrom="paragraph">
            <wp:posOffset>414338</wp:posOffset>
          </wp:positionV>
          <wp:extent cx="1147763" cy="11477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2D6E"/>
    <w:multiLevelType w:val="multilevel"/>
    <w:tmpl w:val="33CE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C816A3"/>
    <w:multiLevelType w:val="multilevel"/>
    <w:tmpl w:val="26D6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01CF2"/>
    <w:multiLevelType w:val="multilevel"/>
    <w:tmpl w:val="5864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5391F"/>
    <w:multiLevelType w:val="multilevel"/>
    <w:tmpl w:val="155E05C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46"/>
    <w:rsid w:val="00096E92"/>
    <w:rsid w:val="006E3F7A"/>
    <w:rsid w:val="00877294"/>
    <w:rsid w:val="00955117"/>
    <w:rsid w:val="00C75E46"/>
    <w:rsid w:val="00F856EC"/>
    <w:rsid w:val="0A5CFFA8"/>
    <w:rsid w:val="14234ECA"/>
    <w:rsid w:val="28000DD7"/>
    <w:rsid w:val="4297AE7D"/>
    <w:rsid w:val="59250151"/>
    <w:rsid w:val="689A2C97"/>
    <w:rsid w:val="77F0B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E42B"/>
  <w15:docId w15:val="{78FF2847-9D56-4642-9A64-74EB946A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096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6E92"/>
  </w:style>
  <w:style w:type="character" w:customStyle="1" w:styleId="eop">
    <w:name w:val="eop"/>
    <w:basedOn w:val="DefaultParagraphFont"/>
    <w:rsid w:val="0009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8512">
      <w:bodyDiv w:val="1"/>
      <w:marLeft w:val="0"/>
      <w:marRight w:val="0"/>
      <w:marTop w:val="0"/>
      <w:marBottom w:val="0"/>
      <w:divBdr>
        <w:top w:val="none" w:sz="0" w:space="0" w:color="auto"/>
        <w:left w:val="none" w:sz="0" w:space="0" w:color="auto"/>
        <w:bottom w:val="none" w:sz="0" w:space="0" w:color="auto"/>
        <w:right w:val="none" w:sz="0" w:space="0" w:color="auto"/>
      </w:divBdr>
      <w:divsChild>
        <w:div w:id="1445879518">
          <w:marLeft w:val="0"/>
          <w:marRight w:val="0"/>
          <w:marTop w:val="0"/>
          <w:marBottom w:val="0"/>
          <w:divBdr>
            <w:top w:val="none" w:sz="0" w:space="0" w:color="auto"/>
            <w:left w:val="none" w:sz="0" w:space="0" w:color="auto"/>
            <w:bottom w:val="none" w:sz="0" w:space="0" w:color="auto"/>
            <w:right w:val="none" w:sz="0" w:space="0" w:color="auto"/>
          </w:divBdr>
        </w:div>
        <w:div w:id="311445183">
          <w:marLeft w:val="0"/>
          <w:marRight w:val="0"/>
          <w:marTop w:val="0"/>
          <w:marBottom w:val="0"/>
          <w:divBdr>
            <w:top w:val="none" w:sz="0" w:space="0" w:color="auto"/>
            <w:left w:val="none" w:sz="0" w:space="0" w:color="auto"/>
            <w:bottom w:val="none" w:sz="0" w:space="0" w:color="auto"/>
            <w:right w:val="none" w:sz="0" w:space="0" w:color="auto"/>
          </w:divBdr>
        </w:div>
        <w:div w:id="394090356">
          <w:marLeft w:val="0"/>
          <w:marRight w:val="0"/>
          <w:marTop w:val="0"/>
          <w:marBottom w:val="0"/>
          <w:divBdr>
            <w:top w:val="none" w:sz="0" w:space="0" w:color="auto"/>
            <w:left w:val="none" w:sz="0" w:space="0" w:color="auto"/>
            <w:bottom w:val="none" w:sz="0" w:space="0" w:color="auto"/>
            <w:right w:val="none" w:sz="0" w:space="0" w:color="auto"/>
          </w:divBdr>
        </w:div>
        <w:div w:id="404105007">
          <w:marLeft w:val="0"/>
          <w:marRight w:val="0"/>
          <w:marTop w:val="0"/>
          <w:marBottom w:val="0"/>
          <w:divBdr>
            <w:top w:val="none" w:sz="0" w:space="0" w:color="auto"/>
            <w:left w:val="none" w:sz="0" w:space="0" w:color="auto"/>
            <w:bottom w:val="none" w:sz="0" w:space="0" w:color="auto"/>
            <w:right w:val="none" w:sz="0" w:space="0" w:color="auto"/>
          </w:divBdr>
        </w:div>
        <w:div w:id="1102646365">
          <w:marLeft w:val="0"/>
          <w:marRight w:val="0"/>
          <w:marTop w:val="0"/>
          <w:marBottom w:val="0"/>
          <w:divBdr>
            <w:top w:val="none" w:sz="0" w:space="0" w:color="auto"/>
            <w:left w:val="none" w:sz="0" w:space="0" w:color="auto"/>
            <w:bottom w:val="none" w:sz="0" w:space="0" w:color="auto"/>
            <w:right w:val="none" w:sz="0" w:space="0" w:color="auto"/>
          </w:divBdr>
        </w:div>
        <w:div w:id="1398936931">
          <w:marLeft w:val="0"/>
          <w:marRight w:val="0"/>
          <w:marTop w:val="0"/>
          <w:marBottom w:val="0"/>
          <w:divBdr>
            <w:top w:val="none" w:sz="0" w:space="0" w:color="auto"/>
            <w:left w:val="none" w:sz="0" w:space="0" w:color="auto"/>
            <w:bottom w:val="none" w:sz="0" w:space="0" w:color="auto"/>
            <w:right w:val="none" w:sz="0" w:space="0" w:color="auto"/>
          </w:divBdr>
        </w:div>
        <w:div w:id="116800683">
          <w:marLeft w:val="0"/>
          <w:marRight w:val="0"/>
          <w:marTop w:val="0"/>
          <w:marBottom w:val="0"/>
          <w:divBdr>
            <w:top w:val="none" w:sz="0" w:space="0" w:color="auto"/>
            <w:left w:val="none" w:sz="0" w:space="0" w:color="auto"/>
            <w:bottom w:val="none" w:sz="0" w:space="0" w:color="auto"/>
            <w:right w:val="none" w:sz="0" w:space="0" w:color="auto"/>
          </w:divBdr>
        </w:div>
        <w:div w:id="235211316">
          <w:marLeft w:val="0"/>
          <w:marRight w:val="0"/>
          <w:marTop w:val="0"/>
          <w:marBottom w:val="0"/>
          <w:divBdr>
            <w:top w:val="none" w:sz="0" w:space="0" w:color="auto"/>
            <w:left w:val="none" w:sz="0" w:space="0" w:color="auto"/>
            <w:bottom w:val="none" w:sz="0" w:space="0" w:color="auto"/>
            <w:right w:val="none" w:sz="0" w:space="0" w:color="auto"/>
          </w:divBdr>
        </w:div>
        <w:div w:id="1993168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citizensadviceenfield.org.uk/volunteerin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F2A6D3A35B348849FCB419F76303F" ma:contentTypeVersion="12" ma:contentTypeDescription="Create a new document." ma:contentTypeScope="" ma:versionID="96bdde64e3160e2437efd221bbf3a556">
  <xsd:schema xmlns:xsd="http://www.w3.org/2001/XMLSchema" xmlns:xs="http://www.w3.org/2001/XMLSchema" xmlns:p="http://schemas.microsoft.com/office/2006/metadata/properties" xmlns:ns2="5a407e93-7ba0-4340-bbca-6bee62a04ffe" xmlns:ns3="6c4b47e3-bcc6-4df6-8760-1994109204c4" targetNamespace="http://schemas.microsoft.com/office/2006/metadata/properties" ma:root="true" ma:fieldsID="e1a7c1c476750e20c158a5575ee1916b" ns2:_="" ns3:_="">
    <xsd:import namespace="5a407e93-7ba0-4340-bbca-6bee62a04ffe"/>
    <xsd:import namespace="6c4b47e3-bcc6-4df6-8760-199410920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7e93-7ba0-4340-bbca-6bee62a04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b47e3-bcc6-4df6-8760-199410920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4b47e3-bcc6-4df6-8760-1994109204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5508A-2F86-4370-B535-32F9C651BBD4}"/>
</file>

<file path=customXml/itemProps2.xml><?xml version="1.0" encoding="utf-8"?>
<ds:datastoreItem xmlns:ds="http://schemas.openxmlformats.org/officeDocument/2006/customXml" ds:itemID="{8DC907D2-3578-4974-AB04-B49D5590133C}">
  <ds:schemaRefs>
    <ds:schemaRef ds:uri="http://schemas.microsoft.com/office/2006/metadata/properties"/>
    <ds:schemaRef ds:uri="http://schemas.microsoft.com/office/infopath/2007/PartnerControls"/>
    <ds:schemaRef ds:uri="09545003-7fc5-4134-96db-f13ee293949e"/>
  </ds:schemaRefs>
</ds:datastoreItem>
</file>

<file path=customXml/itemProps3.xml><?xml version="1.0" encoding="utf-8"?>
<ds:datastoreItem xmlns:ds="http://schemas.openxmlformats.org/officeDocument/2006/customXml" ds:itemID="{37F4FA82-E10C-42E2-955D-6B7B3AEF4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Paula</cp:lastModifiedBy>
  <cp:revision>4</cp:revision>
  <dcterms:created xsi:type="dcterms:W3CDTF">2021-05-13T11:09:00Z</dcterms:created>
  <dcterms:modified xsi:type="dcterms:W3CDTF">2021-09-28T10:45:00Z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0x010100F0CF2A6D3A35B348849FCB419F76303F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8500</vt:r8>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